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EF" w:rsidRDefault="00D569AB">
      <w:r>
        <w:t>Widok z wnętrza pojazdu, ulicą jedzie pojazd ciężarowy z podniesionym dźwigiem, widać na nim gałęzie. Zahacza on w trakcie jazdy napowietrzne przewody, część z nich spada. Po chwili pojazd się zatrzymuje, wychodzi z niego kierujący, podchodzi do dźwigu i opuszcza go na dół.</w:t>
      </w:r>
    </w:p>
    <w:sectPr w:rsidR="005260EF" w:rsidSect="0052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9AB"/>
    <w:rsid w:val="005260EF"/>
    <w:rsid w:val="00D5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Company>HP Inc.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2</cp:revision>
  <dcterms:created xsi:type="dcterms:W3CDTF">2024-10-01T05:55:00Z</dcterms:created>
  <dcterms:modified xsi:type="dcterms:W3CDTF">2024-10-01T05:56:00Z</dcterms:modified>
</cp:coreProperties>
</file>