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54" w:rsidRDefault="00A11CD5">
      <w:r>
        <w:t xml:space="preserve">Przez całe nagranie słychać dynamiczna muzykę. W pierwszej scenie widać podświetlony napis policja na dachu radiowozu, w tle znaki drogowe i ulica. Jest ciemno. W drugim ujęciu widać policjanta, który latarką z czerwoną nakładką daje znać do zatrzymania, widać nadjeżdżający pojazd. Następne ujęcia pokazują kilkukrotnie badania trzeźwości urządzeniem </w:t>
      </w:r>
      <w:proofErr w:type="spellStart"/>
      <w:r>
        <w:t>promiler</w:t>
      </w:r>
      <w:proofErr w:type="spellEnd"/>
      <w:r>
        <w:t>, za każdym razem pojawia się kolor zielony oznaczający, ze urządzenie nie wykryło alkoholu. Kolejne ujęcie pokazuje dłonie, które rozpakowują ustnik, który jest wkładany do urządzenia do badania stanu trzeźwości. Widać mężczyznę, który dmuchał w urządzenie, następuje zbliżenie i pokazany jest wynik 0,27 miligrama na litr. Kolejne ujęcie pokazuje bagażnik przy którym stoi policjant, w bagażniku jest kolejne urządzenie do badania stanu trzeźwości. Zbliżenie na urządzenie na którym wyświetlony jest napis dmuchaj. W ostatniej scenie widać logo policji ze Świebodzina.</w:t>
      </w:r>
    </w:p>
    <w:sectPr w:rsidR="00093E54" w:rsidSect="00093E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1CD5"/>
    <w:rsid w:val="00093E54"/>
    <w:rsid w:val="00A11C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E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798</Characters>
  <Application>Microsoft Office Word</Application>
  <DocSecurity>0</DocSecurity>
  <Lines>6</Lines>
  <Paragraphs>1</Paragraphs>
  <ScaleCrop>false</ScaleCrop>
  <Company>HP Inc.</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dc:creator>
  <cp:keywords/>
  <dc:description/>
  <cp:lastModifiedBy>RZECZNIK</cp:lastModifiedBy>
  <cp:revision>2</cp:revision>
  <dcterms:created xsi:type="dcterms:W3CDTF">2024-03-04T09:15:00Z</dcterms:created>
  <dcterms:modified xsi:type="dcterms:W3CDTF">2024-03-04T09:23:00Z</dcterms:modified>
</cp:coreProperties>
</file>